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52CF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Style w:val="Potsikko"/>
          <w:rFonts w:ascii="Arial" w:hAnsi="Arial" w:cs="Arial"/>
          <w:color w:val="000000"/>
        </w:rPr>
        <w:t>SALIBANDY</w:t>
      </w:r>
      <w:r w:rsidRPr="004A6BCF">
        <w:rPr>
          <w:rFonts w:ascii="Arial" w:hAnsi="Arial" w:cs="Arial"/>
          <w:color w:val="000000"/>
        </w:rPr>
        <w:t xml:space="preserve"> </w:t>
      </w:r>
    </w:p>
    <w:p w14:paraId="0514B2A2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0615A5C1" w14:textId="77777777" w:rsidR="0087732F" w:rsidRPr="004A6BCF" w:rsidRDefault="0087732F" w:rsidP="0087732F">
      <w:pPr>
        <w:pStyle w:val="Otsikko1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YLEISTÄ</w:t>
      </w:r>
    </w:p>
    <w:p w14:paraId="078499BC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050A72C1" w14:textId="01380471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Sotilasurheiluliiton salibandymestaruuskilpailuissa noudatetaan Suomen Salibandyliiton sääntöjä</w:t>
      </w:r>
      <w:r w:rsidR="00E6173F" w:rsidRPr="004A6BCF">
        <w:rPr>
          <w:rFonts w:ascii="Arial" w:hAnsi="Arial" w:cs="Arial"/>
          <w:color w:val="000000"/>
        </w:rPr>
        <w:t xml:space="preserve"> </w:t>
      </w:r>
      <w:r w:rsidRPr="004A6BCF">
        <w:rPr>
          <w:rFonts w:ascii="Arial" w:hAnsi="Arial" w:cs="Arial"/>
          <w:color w:val="000000"/>
        </w:rPr>
        <w:t>sekä Suomen Sotilasurheiluliiton yleissääntöjä alla olevin poikkeuksin.</w:t>
      </w:r>
    </w:p>
    <w:p w14:paraId="7CE10517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3BB1B78E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b/>
          <w:bCs/>
          <w:sz w:val="26"/>
          <w:szCs w:val="26"/>
        </w:rPr>
        <w:t>2 OSALLISTUMISOIKEUS</w:t>
      </w:r>
    </w:p>
    <w:p w14:paraId="2BDB959C" w14:textId="77777777" w:rsidR="00B51792" w:rsidRPr="004A6BCF" w:rsidRDefault="00B51792" w:rsidP="00B51792">
      <w:pPr>
        <w:adjustRightInd w:val="0"/>
        <w:jc w:val="both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sz w:val="26"/>
          <w:szCs w:val="26"/>
        </w:rPr>
        <w:t xml:space="preserve">Jääkiekkomestaruuskilpailuun voivat osallistua Sotilasurheiluliiton rekisteröidyt jäsenseurat, jotka esiintyvät varuskunnan urheilijoiden nimellä. Jos samalta paikkakunnalta tulee useampi kuin yksi joukkue, nimetään ne XXXVU I, XXXVU II jne. </w:t>
      </w:r>
    </w:p>
    <w:p w14:paraId="22073F0A" w14:textId="77777777" w:rsidR="00B51792" w:rsidRPr="004A6BCF" w:rsidRDefault="00B51792" w:rsidP="00B51792">
      <w:pPr>
        <w:adjustRightInd w:val="0"/>
        <w:jc w:val="both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sz w:val="26"/>
          <w:szCs w:val="26"/>
        </w:rPr>
        <w:t> </w:t>
      </w:r>
    </w:p>
    <w:p w14:paraId="0B0A3369" w14:textId="77777777" w:rsidR="00B51792" w:rsidRPr="004A6BCF" w:rsidRDefault="00B51792" w:rsidP="00B51792">
      <w:pPr>
        <w:adjustRightInd w:val="0"/>
        <w:jc w:val="both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sz w:val="26"/>
          <w:szCs w:val="26"/>
        </w:rPr>
        <w:t xml:space="preserve">Lisäksi turnaukseen voivat osallistua </w:t>
      </w:r>
      <w:proofErr w:type="spellStart"/>
      <w:r w:rsidRPr="004A6BCF">
        <w:rPr>
          <w:rFonts w:ascii="Arial" w:eastAsiaTheme="minorHAnsi" w:hAnsi="Arial" w:cs="Arial"/>
          <w:sz w:val="26"/>
          <w:szCs w:val="26"/>
        </w:rPr>
        <w:t>Millog</w:t>
      </w:r>
      <w:proofErr w:type="spellEnd"/>
      <w:r w:rsidRPr="004A6BCF">
        <w:rPr>
          <w:rFonts w:ascii="Arial" w:eastAsiaTheme="minorHAnsi" w:hAnsi="Arial" w:cs="Arial"/>
          <w:sz w:val="26"/>
          <w:szCs w:val="26"/>
        </w:rPr>
        <w:t xml:space="preserve"> Oy, Puolustuskiinteistöt Oy ja Leijona Catering Oy edustaen organisaatiotaan.</w:t>
      </w:r>
    </w:p>
    <w:p w14:paraId="2162EF48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sz w:val="26"/>
          <w:szCs w:val="26"/>
        </w:rPr>
        <w:t> </w:t>
      </w:r>
    </w:p>
    <w:p w14:paraId="6B82501B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4A6BCF">
        <w:rPr>
          <w:rFonts w:ascii="Arial" w:eastAsiaTheme="minorHAnsi" w:hAnsi="Arial" w:cs="Arial"/>
          <w:b/>
          <w:bCs/>
          <w:sz w:val="26"/>
          <w:szCs w:val="26"/>
        </w:rPr>
        <w:t>3</w:t>
      </w:r>
      <w:r w:rsidRPr="004A6BCF">
        <w:rPr>
          <w:rFonts w:ascii="Arial" w:eastAsiaTheme="minorHAnsi" w:hAnsi="Arial" w:cs="Arial"/>
          <w:sz w:val="26"/>
          <w:szCs w:val="26"/>
        </w:rPr>
        <w:t xml:space="preserve"> </w:t>
      </w:r>
      <w:r w:rsidRPr="004A6BCF">
        <w:rPr>
          <w:rFonts w:ascii="Arial" w:eastAsiaTheme="minorHAnsi" w:hAnsi="Arial" w:cs="Arial"/>
          <w:b/>
          <w:bCs/>
          <w:sz w:val="26"/>
          <w:szCs w:val="26"/>
        </w:rPr>
        <w:t>EDUSTUSOIKEUS</w:t>
      </w:r>
    </w:p>
    <w:p w14:paraId="0148096F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439E90E9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sz w:val="26"/>
          <w:szCs w:val="26"/>
        </w:rPr>
        <w:t>Edustusoikeus yleissääntöjen mukaisesti. Perheenjäsenillä ei ole osallistumisoikeutta.</w:t>
      </w:r>
    </w:p>
    <w:p w14:paraId="352A0D38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sz w:val="26"/>
          <w:szCs w:val="26"/>
        </w:rPr>
        <w:t> </w:t>
      </w:r>
    </w:p>
    <w:p w14:paraId="2949E2BB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4A6BCF">
        <w:rPr>
          <w:rFonts w:ascii="Arial" w:eastAsiaTheme="minorHAnsi" w:hAnsi="Arial" w:cs="Arial"/>
          <w:b/>
          <w:bCs/>
          <w:sz w:val="26"/>
          <w:szCs w:val="26"/>
        </w:rPr>
        <w:t>4</w:t>
      </w:r>
      <w:r w:rsidRPr="004A6BCF">
        <w:rPr>
          <w:rFonts w:ascii="Arial" w:eastAsiaTheme="minorHAnsi" w:hAnsi="Arial" w:cs="Arial"/>
          <w:sz w:val="26"/>
          <w:szCs w:val="26"/>
        </w:rPr>
        <w:t xml:space="preserve"> </w:t>
      </w:r>
      <w:r w:rsidRPr="004A6BCF">
        <w:rPr>
          <w:rFonts w:ascii="Arial" w:eastAsiaTheme="minorHAnsi" w:hAnsi="Arial" w:cs="Arial"/>
          <w:b/>
          <w:bCs/>
          <w:sz w:val="26"/>
          <w:szCs w:val="26"/>
        </w:rPr>
        <w:t>MESTARUUSKILPAILUJEN JÄRJESTÄMINEN</w:t>
      </w:r>
    </w:p>
    <w:p w14:paraId="128BDB0E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1A5F67A1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4A6BCF">
        <w:rPr>
          <w:rFonts w:ascii="Arial" w:eastAsiaTheme="minorHAnsi" w:hAnsi="Arial" w:cs="Arial"/>
          <w:b/>
          <w:bCs/>
          <w:sz w:val="26"/>
          <w:szCs w:val="26"/>
        </w:rPr>
        <w:t>4.1</w:t>
      </w:r>
      <w:r w:rsidRPr="004A6BCF">
        <w:rPr>
          <w:rFonts w:ascii="Arial" w:eastAsiaTheme="minorHAnsi" w:hAnsi="Arial" w:cs="Arial"/>
          <w:sz w:val="26"/>
          <w:szCs w:val="26"/>
        </w:rPr>
        <w:t xml:space="preserve"> </w:t>
      </w:r>
      <w:r w:rsidRPr="004A6BCF">
        <w:rPr>
          <w:rFonts w:ascii="Arial" w:eastAsiaTheme="minorHAnsi" w:hAnsi="Arial" w:cs="Arial"/>
          <w:b/>
          <w:bCs/>
          <w:sz w:val="26"/>
          <w:szCs w:val="26"/>
        </w:rPr>
        <w:t>Kilpailukutsu</w:t>
      </w:r>
    </w:p>
    <w:p w14:paraId="59174029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6C055955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sz w:val="26"/>
          <w:szCs w:val="26"/>
        </w:rPr>
        <w:t>Kilpailukutsu on julkaistava vähintään kuukautta aikaisemmin yleissääntöjen mukaisesti. Kutsu on hyväksytettävä kilpailuvaliokunnalla ennen sen julkaisua.</w:t>
      </w:r>
    </w:p>
    <w:p w14:paraId="2440F60F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sz w:val="26"/>
          <w:szCs w:val="26"/>
        </w:rPr>
        <w:t> </w:t>
      </w:r>
    </w:p>
    <w:p w14:paraId="6B2C71BE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sz w:val="26"/>
          <w:szCs w:val="26"/>
        </w:rPr>
        <w:t>Kilpailukutsussa tulee noudattaa liiton kilpailukutsumallia.</w:t>
      </w:r>
    </w:p>
    <w:p w14:paraId="23146D20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sz w:val="26"/>
          <w:szCs w:val="26"/>
        </w:rPr>
        <w:t>  </w:t>
      </w:r>
    </w:p>
    <w:p w14:paraId="61AB3C11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4A6BCF">
        <w:rPr>
          <w:rFonts w:ascii="Arial" w:eastAsiaTheme="minorHAnsi" w:hAnsi="Arial" w:cs="Arial"/>
          <w:b/>
          <w:bCs/>
          <w:sz w:val="26"/>
          <w:szCs w:val="26"/>
        </w:rPr>
        <w:t>4.2 Otteluohjelma ja kilpailuohjeet</w:t>
      </w:r>
    </w:p>
    <w:p w14:paraId="012C310B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b/>
          <w:bCs/>
          <w:sz w:val="26"/>
          <w:szCs w:val="26"/>
        </w:rPr>
      </w:pPr>
      <w:r w:rsidRPr="004A6BCF">
        <w:rPr>
          <w:rFonts w:ascii="Arial" w:eastAsiaTheme="minorHAnsi" w:hAnsi="Arial" w:cs="Arial"/>
          <w:b/>
          <w:bCs/>
          <w:sz w:val="26"/>
          <w:szCs w:val="26"/>
        </w:rPr>
        <w:t> </w:t>
      </w:r>
    </w:p>
    <w:p w14:paraId="176236CF" w14:textId="77777777" w:rsidR="00B51792" w:rsidRPr="004A6BCF" w:rsidRDefault="00B51792" w:rsidP="00B51792">
      <w:pPr>
        <w:adjustRightInd w:val="0"/>
        <w:rPr>
          <w:rFonts w:ascii="Arial" w:eastAsiaTheme="minorHAnsi" w:hAnsi="Arial" w:cs="Arial"/>
          <w:sz w:val="26"/>
          <w:szCs w:val="26"/>
        </w:rPr>
      </w:pPr>
      <w:r w:rsidRPr="004A6BCF">
        <w:rPr>
          <w:rFonts w:ascii="Arial" w:eastAsiaTheme="minorHAnsi" w:hAnsi="Arial" w:cs="Arial"/>
          <w:sz w:val="26"/>
          <w:szCs w:val="26"/>
        </w:rPr>
        <w:t>Otteluohjelma ja kilpailuohjeet on julkaistava viikkoa ennen kilpailuja. Ennen niiden julkaisua ne on hyväksytettävä kilpailuvaliokunnalla.</w:t>
      </w:r>
    </w:p>
    <w:p w14:paraId="5FC5CC95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424648D8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1D6562B5" w14:textId="60C70126" w:rsidR="0087732F" w:rsidRPr="004A6BCF" w:rsidRDefault="00B51792" w:rsidP="00B51792">
      <w:pPr>
        <w:pStyle w:val="Otsikko2"/>
        <w:numPr>
          <w:ilvl w:val="0"/>
          <w:numId w:val="0"/>
        </w:numPr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4.3</w:t>
      </w:r>
      <w:r w:rsidR="0087732F" w:rsidRPr="004A6BCF">
        <w:rPr>
          <w:rFonts w:ascii="Arial" w:hAnsi="Arial"/>
          <w:color w:val="000000"/>
        </w:rPr>
        <w:t>Varustus</w:t>
      </w:r>
    </w:p>
    <w:p w14:paraId="5588843B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7145BA66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 xml:space="preserve">Varusmiehet esiintyvät sotilasasussa tai yhtenäisessä urheiluasussa. </w:t>
      </w:r>
    </w:p>
    <w:p w14:paraId="1B0CDBA2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5752A400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Kilpailusuorituksen aikana joukkueet esiintyvät yhtenäisissä numeroilla varustetuissa pelipaidoissa ja lyhyissä housuissa.</w:t>
      </w:r>
    </w:p>
    <w:p w14:paraId="186A7F26" w14:textId="77777777" w:rsidR="0010199B" w:rsidRPr="004A6BCF" w:rsidRDefault="0010199B" w:rsidP="0087732F">
      <w:pPr>
        <w:rPr>
          <w:rFonts w:ascii="Arial" w:hAnsi="Arial" w:cs="Arial"/>
          <w:color w:val="000000"/>
        </w:rPr>
      </w:pPr>
    </w:p>
    <w:p w14:paraId="489CA4E7" w14:textId="77777777" w:rsidR="0010199B" w:rsidRPr="004A6BCF" w:rsidRDefault="0010199B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Pelaajien, jotka ovat syntyneet 1.1.1999 tai myöhemmin, on käytettävä otteluissa suojalaseja.</w:t>
      </w:r>
    </w:p>
    <w:p w14:paraId="3C6F126D" w14:textId="77777777" w:rsidR="0010199B" w:rsidRPr="004A6BCF" w:rsidRDefault="0010199B" w:rsidP="0087732F">
      <w:pPr>
        <w:rPr>
          <w:rFonts w:ascii="Arial" w:hAnsi="Arial" w:cs="Arial"/>
          <w:color w:val="000000"/>
        </w:rPr>
      </w:pPr>
    </w:p>
    <w:p w14:paraId="0C22B7A4" w14:textId="77777777" w:rsidR="0010199B" w:rsidRPr="004A6BCF" w:rsidRDefault="0010199B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Kaikkien varusmiespelaajien on käytettävä otteluissa suojalaseja.</w:t>
      </w:r>
    </w:p>
    <w:p w14:paraId="2AEBD277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66B943F3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6C70BA0F" w14:textId="77777777" w:rsidR="0087732F" w:rsidRPr="004A6BCF" w:rsidRDefault="0087732F" w:rsidP="0087732F">
      <w:pPr>
        <w:pStyle w:val="Otsikko1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TUOMARINEUVOSTO</w:t>
      </w:r>
    </w:p>
    <w:p w14:paraId="3B9ECA29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55BE5259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Tuomarineuvosto perustetaan yleissääntöjen mukaisesti.</w:t>
      </w:r>
    </w:p>
    <w:p w14:paraId="0169F6CE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592DE17A" w14:textId="77777777" w:rsidR="0087732F" w:rsidRPr="004A6BCF" w:rsidRDefault="0087732F" w:rsidP="0087732F">
      <w:pPr>
        <w:pStyle w:val="Otsikko1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KILPAILUT</w:t>
      </w:r>
    </w:p>
    <w:p w14:paraId="502FD857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568B70CC" w14:textId="77777777" w:rsidR="0087732F" w:rsidRPr="004A6BCF" w:rsidRDefault="0087732F" w:rsidP="0087732F">
      <w:pPr>
        <w:pStyle w:val="Otsikko2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 xml:space="preserve">Yleistä </w:t>
      </w:r>
    </w:p>
    <w:p w14:paraId="3E73313A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64346638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SotUL:n salibandymestaruuskilpailut ratkaistaan vuosittain jäljempänä esitetyn ottelujärjestelmän mukaisesti.</w:t>
      </w:r>
    </w:p>
    <w:p w14:paraId="06DBD1E2" w14:textId="77777777" w:rsidR="003510D8" w:rsidRPr="004A6BCF" w:rsidRDefault="003510D8" w:rsidP="0087732F">
      <w:pPr>
        <w:rPr>
          <w:rFonts w:ascii="Arial" w:hAnsi="Arial" w:cs="Arial"/>
          <w:color w:val="000000"/>
        </w:rPr>
      </w:pPr>
    </w:p>
    <w:p w14:paraId="3A0F8266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Kaikissa otteluissa on pidettävä pöytäkirjaa, jossa on oltava vähintään joukkueiden nimet, pelaajaluettelot, aika ja paikka sekä pöytäkirjan pitäjän että erotuomareiden nimet.</w:t>
      </w:r>
    </w:p>
    <w:p w14:paraId="117326FC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1B4F9793" w14:textId="516D5F66" w:rsidR="00432D43" w:rsidRPr="004A6BCF" w:rsidRDefault="0087732F" w:rsidP="00432D43">
      <w:pPr>
        <w:pStyle w:val="Otsikko2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Sarjat</w:t>
      </w:r>
    </w:p>
    <w:p w14:paraId="0C4434AE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02E5245A" w14:textId="6223AA45" w:rsidR="0087732F" w:rsidRPr="004A6BCF" w:rsidRDefault="0087732F" w:rsidP="0087732F">
      <w:pPr>
        <w:pStyle w:val="Otsikko3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Henkilökunta</w:t>
      </w:r>
    </w:p>
    <w:p w14:paraId="2BB05029" w14:textId="7F312C66" w:rsidR="0087732F" w:rsidRPr="004A6BCF" w:rsidRDefault="00432D43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 xml:space="preserve">- lohkojaon esittää järjestävä seura (esityksen hyväksyy </w:t>
      </w:r>
      <w:proofErr w:type="spellStart"/>
      <w:r w:rsidRPr="004A6BCF">
        <w:rPr>
          <w:rFonts w:ascii="Arial" w:hAnsi="Arial" w:cs="Arial"/>
          <w:color w:val="000000"/>
        </w:rPr>
        <w:t>SotUL:n</w:t>
      </w:r>
      <w:proofErr w:type="spellEnd"/>
      <w:r w:rsidRPr="004A6BCF">
        <w:rPr>
          <w:rFonts w:ascii="Arial" w:hAnsi="Arial" w:cs="Arial"/>
          <w:color w:val="000000"/>
        </w:rPr>
        <w:t xml:space="preserve"> kilpailuvaliokunta).</w:t>
      </w:r>
    </w:p>
    <w:p w14:paraId="55214217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77F16104" w14:textId="77777777" w:rsidR="0087732F" w:rsidRPr="004A6BCF" w:rsidRDefault="0087732F" w:rsidP="0087732F">
      <w:pPr>
        <w:pStyle w:val="Otsikko3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Ikämiehet</w:t>
      </w:r>
    </w:p>
    <w:p w14:paraId="0223CF8B" w14:textId="77777777" w:rsidR="0087732F" w:rsidRPr="004A6BCF" w:rsidRDefault="00037277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- 40</w:t>
      </w:r>
      <w:r w:rsidR="0087732F" w:rsidRPr="004A6BCF">
        <w:rPr>
          <w:rFonts w:ascii="Arial" w:hAnsi="Arial" w:cs="Arial"/>
          <w:color w:val="000000"/>
        </w:rPr>
        <w:t xml:space="preserve"> -vuotiaat ja vanhemmat</w:t>
      </w:r>
    </w:p>
    <w:p w14:paraId="32DDA8FD" w14:textId="77777777" w:rsidR="00037277" w:rsidRPr="004A6BCF" w:rsidRDefault="00037277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- maalivahti voi olla 35 v tai vanhempi</w:t>
      </w:r>
    </w:p>
    <w:p w14:paraId="73BA009E" w14:textId="1E87388E" w:rsidR="0087732F" w:rsidRPr="004A6BCF" w:rsidRDefault="00037277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- naisten osallistumisella joukkueessa ei ole ikärajaa.</w:t>
      </w:r>
      <w:r w:rsidR="00432D43" w:rsidRPr="004A6BCF">
        <w:rPr>
          <w:rFonts w:ascii="Arial" w:hAnsi="Arial" w:cs="Arial"/>
          <w:color w:val="000000"/>
        </w:rPr>
        <w:br/>
      </w:r>
      <w:r w:rsidR="00432D43" w:rsidRPr="004A6BCF">
        <w:rPr>
          <w:rFonts w:ascii="Arial" w:hAnsi="Arial" w:cs="Arial"/>
          <w:color w:val="000000"/>
        </w:rPr>
        <w:t xml:space="preserve">- lohkojaon esittää järjestävä seura (esityksen hyväksyy </w:t>
      </w:r>
      <w:proofErr w:type="spellStart"/>
      <w:r w:rsidR="00432D43" w:rsidRPr="004A6BCF">
        <w:rPr>
          <w:rFonts w:ascii="Arial" w:hAnsi="Arial" w:cs="Arial"/>
          <w:color w:val="000000"/>
        </w:rPr>
        <w:t>SotUL:n</w:t>
      </w:r>
      <w:proofErr w:type="spellEnd"/>
      <w:r w:rsidR="00432D43" w:rsidRPr="004A6BCF">
        <w:rPr>
          <w:rFonts w:ascii="Arial" w:hAnsi="Arial" w:cs="Arial"/>
          <w:color w:val="000000"/>
        </w:rPr>
        <w:t xml:space="preserve"> kilpailuvaliokunta).</w:t>
      </w:r>
    </w:p>
    <w:p w14:paraId="2CD73E1A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723C4A54" w14:textId="081FA710" w:rsidR="0087732F" w:rsidRPr="004A6BCF" w:rsidRDefault="0087732F" w:rsidP="0087732F">
      <w:pPr>
        <w:pStyle w:val="Otsikko3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Varusmiehet</w:t>
      </w:r>
    </w:p>
    <w:p w14:paraId="0B7F90FE" w14:textId="4D72DFDA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 xml:space="preserve">- lohkojaon esittää järjestävä seura (esityksen hyväksyy </w:t>
      </w:r>
      <w:proofErr w:type="spellStart"/>
      <w:r w:rsidRPr="004A6BCF">
        <w:rPr>
          <w:rFonts w:ascii="Arial" w:hAnsi="Arial" w:cs="Arial"/>
          <w:color w:val="000000"/>
        </w:rPr>
        <w:t>SotUL:n</w:t>
      </w:r>
      <w:proofErr w:type="spellEnd"/>
      <w:r w:rsidRPr="004A6BCF">
        <w:rPr>
          <w:rFonts w:ascii="Arial" w:hAnsi="Arial" w:cs="Arial"/>
          <w:color w:val="000000"/>
        </w:rPr>
        <w:t xml:space="preserve"> kilpailuvaliokunta).</w:t>
      </w:r>
    </w:p>
    <w:p w14:paraId="18E3F3BB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77008A9A" w14:textId="4CD4234C" w:rsidR="0087732F" w:rsidRPr="004A6BCF" w:rsidRDefault="008512DE" w:rsidP="0087732F">
      <w:pPr>
        <w:rPr>
          <w:rFonts w:ascii="Arial" w:hAnsi="Arial" w:cs="Arial"/>
        </w:rPr>
      </w:pPr>
      <w:r w:rsidRPr="004A6BCF">
        <w:rPr>
          <w:rFonts w:ascii="Arial" w:hAnsi="Arial" w:cs="Arial"/>
        </w:rPr>
        <w:t>Järjestävä seura laatii turnauksen ottelujärjestelmän turnaukseen osallistuvien seurojen lukumäärän perusteella.</w:t>
      </w:r>
    </w:p>
    <w:p w14:paraId="69D46935" w14:textId="77777777" w:rsidR="008512DE" w:rsidRPr="004A6BCF" w:rsidRDefault="008512DE" w:rsidP="0087732F">
      <w:pPr>
        <w:rPr>
          <w:rFonts w:ascii="Arial" w:hAnsi="Arial" w:cs="Arial"/>
          <w:color w:val="000000"/>
        </w:rPr>
      </w:pPr>
    </w:p>
    <w:p w14:paraId="6AD2200B" w14:textId="77777777" w:rsidR="0087732F" w:rsidRPr="004A6BCF" w:rsidRDefault="0087732F" w:rsidP="0087732F">
      <w:pPr>
        <w:pStyle w:val="Otsikko2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Pistelasku</w:t>
      </w:r>
    </w:p>
    <w:p w14:paraId="1A2427A1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78111909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 xml:space="preserve">Mikäli lohkossa kahdella/useammalla on sama pistemäärä, ratkaistaan paremmuus </w:t>
      </w:r>
    </w:p>
    <w:p w14:paraId="42FA6E66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1C6A09E9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 xml:space="preserve">1. keskinäisen ottelun tuloksen perusteella </w:t>
      </w:r>
    </w:p>
    <w:p w14:paraId="2B0AF4BB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2. keskinäisten ottelujen tuloksien perusteella (pisteet)</w:t>
      </w:r>
    </w:p>
    <w:p w14:paraId="5E5B6F8A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3. keskinäisten ottelujen maalierolla</w:t>
      </w:r>
    </w:p>
    <w:p w14:paraId="74D2F784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4. keskinäisten ottelujen tehtyjen maalien määrällä</w:t>
      </w:r>
    </w:p>
    <w:p w14:paraId="5C6E82DB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5. keskinäisten ottelujen päästettyjen maalien määrällä</w:t>
      </w:r>
    </w:p>
    <w:p w14:paraId="169EE7CC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6. kaikkien ottelujen maalierolla</w:t>
      </w:r>
    </w:p>
    <w:p w14:paraId="692F4796" w14:textId="77777777" w:rsidR="00C779C8" w:rsidRPr="004A6BCF" w:rsidRDefault="00C779C8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7. kaikkien ottelujen tehtyjen maalien määrällä</w:t>
      </w:r>
    </w:p>
    <w:p w14:paraId="55DA3476" w14:textId="77777777" w:rsidR="0087732F" w:rsidRPr="004A6BCF" w:rsidRDefault="00C779C8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8</w:t>
      </w:r>
      <w:r w:rsidR="0087732F" w:rsidRPr="004A6BCF">
        <w:rPr>
          <w:rFonts w:ascii="Arial" w:hAnsi="Arial" w:cs="Arial"/>
          <w:color w:val="000000"/>
        </w:rPr>
        <w:t>. tuomarineuvoston suorittamalla arvonnalla</w:t>
      </w:r>
    </w:p>
    <w:p w14:paraId="2F1B6D15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4A348CC7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 xml:space="preserve">Pisteet jaetaan siten, että </w:t>
      </w:r>
    </w:p>
    <w:p w14:paraId="5D099970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54505426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- voitetusta ottelusta saa kolme (3) pistettä</w:t>
      </w:r>
    </w:p>
    <w:p w14:paraId="28B91650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 xml:space="preserve">- tasapelistä yhden (1) pisteen </w:t>
      </w:r>
    </w:p>
    <w:p w14:paraId="5F99D31A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- tappio jättää pisteittä (0)</w:t>
      </w:r>
    </w:p>
    <w:p w14:paraId="2B4476B2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7C8A53DE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Pudotus- tai pronssiottelun päättyessä tasan ratkaistaan paremmuus voittomaalikilpailulla sekä loppuottelu viiden (5) minuutin äkkikuolemaperiaatteella ja edelleen tarvittaessa voittomaalikilpailulla etukäteen kolmella (3) nimetyllä pelaajalla ja edelleen tarvittaessa pelaaja-pelaaja vastaan periaatteella.</w:t>
      </w:r>
    </w:p>
    <w:p w14:paraId="61C0573E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2ADFDF6F" w14:textId="77777777" w:rsidR="0087732F" w:rsidRPr="004A6BCF" w:rsidRDefault="0087732F" w:rsidP="0087732F">
      <w:pPr>
        <w:pStyle w:val="Otsikko2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Peliaika ja aikalisä</w:t>
      </w:r>
    </w:p>
    <w:p w14:paraId="698B6D1A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24E57F19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 xml:space="preserve">- </w:t>
      </w:r>
      <w:r w:rsidR="00037277" w:rsidRPr="004A6BCF">
        <w:rPr>
          <w:rFonts w:ascii="Arial" w:hAnsi="Arial" w:cs="Arial"/>
          <w:color w:val="000000"/>
        </w:rPr>
        <w:t>kaikissa otteluissa</w:t>
      </w:r>
      <w:r w:rsidRPr="004A6BCF">
        <w:rPr>
          <w:rFonts w:ascii="Arial" w:hAnsi="Arial" w:cs="Arial"/>
          <w:color w:val="000000"/>
        </w:rPr>
        <w:t xml:space="preserve"> vähintään 2 x 12 tai 1 x 20 minuuttia ns. juoksevaa peliaikaa, jossa kello pysäytetään salibandyliiton sääntöjen mukaisesti, mutta ottelun kaksi (2) viimeistä minuuttia on tehokasta peliaikaa. </w:t>
      </w:r>
    </w:p>
    <w:p w14:paraId="1349B734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0E06068F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proofErr w:type="gramStart"/>
      <w:r w:rsidRPr="004A6BCF">
        <w:rPr>
          <w:rFonts w:ascii="Arial" w:hAnsi="Arial" w:cs="Arial"/>
          <w:color w:val="000000"/>
        </w:rPr>
        <w:t>HUOM !</w:t>
      </w:r>
      <w:proofErr w:type="gramEnd"/>
      <w:r w:rsidRPr="004A6BCF">
        <w:rPr>
          <w:rFonts w:ascii="Arial" w:hAnsi="Arial" w:cs="Arial"/>
          <w:color w:val="000000"/>
        </w:rPr>
        <w:t xml:space="preserve"> Tuomarilla on oikeus ajanpeluun tai muun syyn takia pysäyttää peliaika muulloinkin.</w:t>
      </w:r>
    </w:p>
    <w:p w14:paraId="18364610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752A8A6F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 xml:space="preserve">Aikalisä </w:t>
      </w:r>
      <w:proofErr w:type="gramStart"/>
      <w:r w:rsidRPr="004A6BCF">
        <w:rPr>
          <w:rFonts w:ascii="Arial" w:hAnsi="Arial" w:cs="Arial"/>
          <w:color w:val="000000"/>
        </w:rPr>
        <w:t>( 30</w:t>
      </w:r>
      <w:proofErr w:type="gramEnd"/>
      <w:r w:rsidRPr="004A6BCF">
        <w:rPr>
          <w:rFonts w:ascii="Arial" w:hAnsi="Arial" w:cs="Arial"/>
          <w:color w:val="000000"/>
        </w:rPr>
        <w:t xml:space="preserve">  </w:t>
      </w:r>
      <w:proofErr w:type="spellStart"/>
      <w:r w:rsidRPr="004A6BCF">
        <w:rPr>
          <w:rFonts w:ascii="Arial" w:hAnsi="Arial" w:cs="Arial"/>
          <w:color w:val="000000"/>
        </w:rPr>
        <w:t>sek</w:t>
      </w:r>
      <w:proofErr w:type="spellEnd"/>
      <w:r w:rsidRPr="004A6BCF">
        <w:rPr>
          <w:rFonts w:ascii="Arial" w:hAnsi="Arial" w:cs="Arial"/>
          <w:color w:val="000000"/>
        </w:rPr>
        <w:t xml:space="preserve">) </w:t>
      </w:r>
    </w:p>
    <w:p w14:paraId="7C0DAE1F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 xml:space="preserve">- kaikissa otteluissa yksi (1) aikalisä / joukkue </w:t>
      </w:r>
    </w:p>
    <w:p w14:paraId="33DDC762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5E36D8A3" w14:textId="77777777" w:rsidR="0087732F" w:rsidRPr="004A6BCF" w:rsidRDefault="0087732F" w:rsidP="0087732F">
      <w:pPr>
        <w:pStyle w:val="Otsikko2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Erotuomarit</w:t>
      </w:r>
    </w:p>
    <w:p w14:paraId="7921BD7A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1E6EF07A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Otteluissa käytetään pääsääntöisesti SotUL:n erotuomariryhmää ja/tai salibandy-tuomarikurssin käyneitä erotuomareita. Kaikki ottelut pyritään tuomitsemaan kahdella tuomarilla.</w:t>
      </w:r>
    </w:p>
    <w:p w14:paraId="210C353D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6C63327C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SotUL:n erotuomariryhmän korvauksista sovitaan erikseen ennen mestaruuskilpailua erotuomariryhmän ja järjestäjien kanssa. Muiden mahdollisesti käytettävien tuomareiden sopimisen ja korvaamisen hoitaa kisajärjestäjä.</w:t>
      </w:r>
    </w:p>
    <w:p w14:paraId="3494AA45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4654F035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Erotuomariryhmän jäsen voi myös osallistua kilpailuun pelaajana / joukkueenjohtajana.</w:t>
      </w:r>
    </w:p>
    <w:p w14:paraId="4390049C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070DA8F8" w14:textId="77777777" w:rsidR="0087732F" w:rsidRPr="004A6BCF" w:rsidRDefault="0087732F" w:rsidP="0087732F">
      <w:pPr>
        <w:pStyle w:val="Otsikko2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Rangaistukset</w:t>
      </w:r>
    </w:p>
    <w:p w14:paraId="3217F2D5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5BCBACD2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 xml:space="preserve">Noudatetaan salibandyliiton hyväksymiä rangaistuksia. Pelaaja, joka saa </w:t>
      </w:r>
      <w:r w:rsidR="00037277" w:rsidRPr="004A6BCF">
        <w:rPr>
          <w:rFonts w:ascii="Arial" w:hAnsi="Arial" w:cs="Arial"/>
          <w:color w:val="000000"/>
        </w:rPr>
        <w:t>PR3:n (entinen törkeä</w:t>
      </w:r>
      <w:r w:rsidRPr="004A6BCF">
        <w:rPr>
          <w:rFonts w:ascii="Arial" w:hAnsi="Arial" w:cs="Arial"/>
          <w:color w:val="000000"/>
        </w:rPr>
        <w:t xml:space="preserve"> ottelurangaistus</w:t>
      </w:r>
      <w:r w:rsidR="00037277" w:rsidRPr="004A6BCF">
        <w:rPr>
          <w:rFonts w:ascii="Arial" w:hAnsi="Arial" w:cs="Arial"/>
          <w:color w:val="000000"/>
        </w:rPr>
        <w:t>, TOR)</w:t>
      </w:r>
      <w:r w:rsidRPr="004A6BCF">
        <w:rPr>
          <w:rFonts w:ascii="Arial" w:hAnsi="Arial" w:cs="Arial"/>
          <w:color w:val="000000"/>
        </w:rPr>
        <w:t xml:space="preserve"> ei saa pelata ennen kuin tuomarineuvosto on käsitellyt asian. Lisenssipelaajan ollessa kyseisessä tapauksessa on tuomarineuvoston tarvittaessa raportoitava myös Suomen Salibandyliittoa. Tarvittaessa tuomarineuvosto voi käsitellä myös muita rangaistuksia ja antaa lisärangaistuksia.</w:t>
      </w:r>
    </w:p>
    <w:p w14:paraId="2FB1CD28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53183B57" w14:textId="77777777" w:rsidR="0087732F" w:rsidRPr="004A6BCF" w:rsidRDefault="0087732F" w:rsidP="0087732F">
      <w:pPr>
        <w:pStyle w:val="Otsikko2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Joukkueen koko</w:t>
      </w:r>
    </w:p>
    <w:p w14:paraId="63A96134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7402F79B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Joukkueeseen saa kuulua korkeintaan 20 henkilöä, joista yhden on oltava nimetty joukkueenjohtaja. Varusmiesjoukkueen joukkueenjohtaja on oltava henkilökuntaan kuuluva.</w:t>
      </w:r>
    </w:p>
    <w:p w14:paraId="30E1EED8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66949FEB" w14:textId="77777777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Johto- ja huoltohenkilöitä saa olla enintään</w:t>
      </w:r>
      <w:r w:rsidR="00037277" w:rsidRPr="004A6BCF">
        <w:rPr>
          <w:rFonts w:ascii="Arial" w:hAnsi="Arial" w:cs="Arial"/>
          <w:color w:val="000000"/>
        </w:rPr>
        <w:t xml:space="preserve"> viisi (5)</w:t>
      </w:r>
      <w:r w:rsidRPr="004A6BCF">
        <w:rPr>
          <w:rFonts w:ascii="Arial" w:hAnsi="Arial" w:cs="Arial"/>
          <w:color w:val="000000"/>
        </w:rPr>
        <w:t>, jotka pitää olla nimetty osanottoluettelossa.</w:t>
      </w:r>
    </w:p>
    <w:p w14:paraId="6EC7F733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086350E6" w14:textId="77777777" w:rsidR="0087732F" w:rsidRPr="004A6BCF" w:rsidRDefault="0087732F" w:rsidP="0087732F">
      <w:pPr>
        <w:pStyle w:val="Otsikko2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Vastalauseet</w:t>
      </w:r>
    </w:p>
    <w:p w14:paraId="65233449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34BF7082" w14:textId="1B4B5760" w:rsidR="0087732F" w:rsidRPr="004A6BCF" w:rsidRDefault="0087732F" w:rsidP="0087732F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lastRenderedPageBreak/>
        <w:t>Kirjallinen vastalause on jätettävä viimeistään 10 minuutin kuluttua ottelun päättymisestä tuomarineuvostolle</w:t>
      </w:r>
      <w:r w:rsidR="00053967" w:rsidRPr="004A6BCF">
        <w:rPr>
          <w:rFonts w:ascii="Arial" w:hAnsi="Arial" w:cs="Arial"/>
          <w:color w:val="000000"/>
        </w:rPr>
        <w:t>. Vastalauseen voi esittää ainoastaan nimetty joukkueenjohtaja.</w:t>
      </w:r>
    </w:p>
    <w:p w14:paraId="2F4C0105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11CFF5D6" w14:textId="77777777" w:rsidR="0087732F" w:rsidRPr="004A6BCF" w:rsidRDefault="0087732F" w:rsidP="0087732F">
      <w:pPr>
        <w:pStyle w:val="Otsikko2"/>
        <w:rPr>
          <w:rFonts w:ascii="Arial" w:hAnsi="Arial"/>
          <w:color w:val="000000"/>
        </w:rPr>
      </w:pPr>
      <w:r w:rsidRPr="004A6BCF">
        <w:rPr>
          <w:rFonts w:ascii="Arial" w:hAnsi="Arial"/>
          <w:color w:val="000000"/>
        </w:rPr>
        <w:t>Luovutukset</w:t>
      </w:r>
    </w:p>
    <w:p w14:paraId="7216BE1F" w14:textId="77777777" w:rsidR="0087732F" w:rsidRPr="004A6BCF" w:rsidRDefault="0087732F" w:rsidP="0087732F">
      <w:pPr>
        <w:rPr>
          <w:rFonts w:ascii="Arial" w:hAnsi="Arial" w:cs="Arial"/>
          <w:color w:val="000000"/>
        </w:rPr>
      </w:pPr>
    </w:p>
    <w:p w14:paraId="6D88B1FB" w14:textId="74CBC3B5" w:rsidR="00037277" w:rsidRPr="004A6BCF" w:rsidRDefault="0087732F" w:rsidP="00037277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Jos joukkue luopuu kilpailuista tai ilman pätevää syytä ei siihen osallistu, jää osanottomaksu järjestäjälle.</w:t>
      </w:r>
      <w:r w:rsidR="00037277" w:rsidRPr="004A6BCF">
        <w:rPr>
          <w:rFonts w:ascii="Arial" w:hAnsi="Arial" w:cs="Arial"/>
          <w:color w:val="000000"/>
        </w:rPr>
        <w:t xml:space="preserve"> </w:t>
      </w:r>
      <w:r w:rsidR="00F760AC" w:rsidRPr="004A6BCF">
        <w:rPr>
          <w:rFonts w:ascii="Arial" w:hAnsi="Arial" w:cs="Arial"/>
          <w:color w:val="000000"/>
        </w:rPr>
        <w:br/>
      </w:r>
    </w:p>
    <w:p w14:paraId="3020DACD" w14:textId="77777777" w:rsidR="00037277" w:rsidRPr="008512DE" w:rsidRDefault="00037277" w:rsidP="00037277">
      <w:pPr>
        <w:rPr>
          <w:rFonts w:ascii="Arial" w:hAnsi="Arial" w:cs="Arial"/>
          <w:color w:val="000000"/>
        </w:rPr>
      </w:pPr>
      <w:r w:rsidRPr="004A6BCF">
        <w:rPr>
          <w:rFonts w:ascii="Arial" w:hAnsi="Arial" w:cs="Arial"/>
          <w:color w:val="000000"/>
        </w:rPr>
        <w:t>Ottelun luovuttamisessa toimitaan salibandyliiton sääntöjen mukaan. Eli jos joukkue joutuu luovuttamaan ottelun, on lopputulos 5–0 ei-rikkoneen joukkueen hyväksi tai saavutettu tulos, mikäli tämä on edullisempi ei-rikkoneelle joukkueelle.</w:t>
      </w:r>
      <w:r w:rsidRPr="008512DE">
        <w:rPr>
          <w:rFonts w:ascii="Arial" w:hAnsi="Arial" w:cs="Arial"/>
          <w:color w:val="000000"/>
        </w:rPr>
        <w:t xml:space="preserve"> </w:t>
      </w:r>
    </w:p>
    <w:p w14:paraId="7776C49C" w14:textId="77777777" w:rsidR="0087732F" w:rsidRPr="008512DE" w:rsidRDefault="0087732F" w:rsidP="0087732F">
      <w:pPr>
        <w:rPr>
          <w:rFonts w:ascii="Arial" w:hAnsi="Arial" w:cs="Arial"/>
        </w:rPr>
      </w:pPr>
    </w:p>
    <w:p w14:paraId="22618238" w14:textId="77777777" w:rsidR="0087732F" w:rsidRPr="008512DE" w:rsidRDefault="0087732F" w:rsidP="0087732F">
      <w:pPr>
        <w:rPr>
          <w:rFonts w:ascii="Arial" w:hAnsi="Arial" w:cs="Arial"/>
        </w:rPr>
      </w:pPr>
    </w:p>
    <w:sectPr w:rsidR="0087732F" w:rsidRPr="008512DE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C2CE" w14:textId="77777777" w:rsidR="00805544" w:rsidRDefault="00805544">
      <w:r>
        <w:separator/>
      </w:r>
    </w:p>
  </w:endnote>
  <w:endnote w:type="continuationSeparator" w:id="0">
    <w:p w14:paraId="625FFE97" w14:textId="77777777" w:rsidR="00805544" w:rsidRDefault="0080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25A7" w14:textId="77777777" w:rsidR="00805544" w:rsidRDefault="00805544">
      <w:r>
        <w:separator/>
      </w:r>
    </w:p>
  </w:footnote>
  <w:footnote w:type="continuationSeparator" w:id="0">
    <w:p w14:paraId="546D514A" w14:textId="77777777" w:rsidR="00805544" w:rsidRDefault="0080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1CF4" w14:textId="77777777" w:rsidR="00AF5C16" w:rsidRDefault="00AF5C16" w:rsidP="002F1F22">
    <w:pPr>
      <w:jc w:val="right"/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AF5125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AF5125">
      <w:rPr>
        <w:rStyle w:val="Sivunumero"/>
        <w:noProof/>
      </w:rPr>
      <w:t>5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7B4"/>
    <w:multiLevelType w:val="multilevel"/>
    <w:tmpl w:val="FDD6945C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D1E6C70"/>
    <w:multiLevelType w:val="multilevel"/>
    <w:tmpl w:val="C8E0D90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416214C"/>
    <w:multiLevelType w:val="multilevel"/>
    <w:tmpl w:val="5AC4A6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D52548A"/>
    <w:multiLevelType w:val="multilevel"/>
    <w:tmpl w:val="98045024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ECB43A0"/>
    <w:multiLevelType w:val="multilevel"/>
    <w:tmpl w:val="8F8A3F0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4D4503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6" w15:restartNumberingAfterBreak="0">
    <w:nsid w:val="4F0F3AF3"/>
    <w:multiLevelType w:val="multilevel"/>
    <w:tmpl w:val="C67C327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2B62BD7"/>
    <w:multiLevelType w:val="multilevel"/>
    <w:tmpl w:val="12DA9972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E841708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9" w15:restartNumberingAfterBreak="0">
    <w:nsid w:val="6FD63845"/>
    <w:multiLevelType w:val="multilevel"/>
    <w:tmpl w:val="DFE624E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72359974">
    <w:abstractNumId w:val="5"/>
  </w:num>
  <w:num w:numId="2" w16cid:durableId="877820369">
    <w:abstractNumId w:val="8"/>
  </w:num>
  <w:num w:numId="3" w16cid:durableId="268271452">
    <w:abstractNumId w:val="0"/>
  </w:num>
  <w:num w:numId="4" w16cid:durableId="1963270409">
    <w:abstractNumId w:val="3"/>
  </w:num>
  <w:num w:numId="5" w16cid:durableId="1334530773">
    <w:abstractNumId w:val="9"/>
  </w:num>
  <w:num w:numId="6" w16cid:durableId="1837063778">
    <w:abstractNumId w:val="2"/>
  </w:num>
  <w:num w:numId="7" w16cid:durableId="348203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307730">
    <w:abstractNumId w:val="7"/>
  </w:num>
  <w:num w:numId="9" w16cid:durableId="2052067830">
    <w:abstractNumId w:val="1"/>
  </w:num>
  <w:num w:numId="10" w16cid:durableId="1532918582">
    <w:abstractNumId w:val="6"/>
  </w:num>
  <w:num w:numId="11" w16cid:durableId="901479989">
    <w:abstractNumId w:val="4"/>
  </w:num>
  <w:num w:numId="12" w16cid:durableId="705256733">
    <w:abstractNumId w:val="7"/>
    <w:lvlOverride w:ilvl="0">
      <w:startOverride w:val="4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C5"/>
    <w:rsid w:val="00037277"/>
    <w:rsid w:val="00052363"/>
    <w:rsid w:val="00053967"/>
    <w:rsid w:val="000A1BF8"/>
    <w:rsid w:val="0010199B"/>
    <w:rsid w:val="001A7C4F"/>
    <w:rsid w:val="001D5449"/>
    <w:rsid w:val="00221297"/>
    <w:rsid w:val="00262E25"/>
    <w:rsid w:val="002F1F22"/>
    <w:rsid w:val="00327B3E"/>
    <w:rsid w:val="003319DF"/>
    <w:rsid w:val="003462E1"/>
    <w:rsid w:val="003510D8"/>
    <w:rsid w:val="00432D43"/>
    <w:rsid w:val="004A6BCF"/>
    <w:rsid w:val="004B5074"/>
    <w:rsid w:val="004C12AD"/>
    <w:rsid w:val="004E3582"/>
    <w:rsid w:val="0050081B"/>
    <w:rsid w:val="005A6BB6"/>
    <w:rsid w:val="00681143"/>
    <w:rsid w:val="0069001D"/>
    <w:rsid w:val="00731798"/>
    <w:rsid w:val="00755116"/>
    <w:rsid w:val="007E6F3D"/>
    <w:rsid w:val="00804866"/>
    <w:rsid w:val="00805544"/>
    <w:rsid w:val="008413B2"/>
    <w:rsid w:val="008512DE"/>
    <w:rsid w:val="0087732F"/>
    <w:rsid w:val="008E0F94"/>
    <w:rsid w:val="008E3D15"/>
    <w:rsid w:val="009869B6"/>
    <w:rsid w:val="00A737FD"/>
    <w:rsid w:val="00AD2205"/>
    <w:rsid w:val="00AE11A6"/>
    <w:rsid w:val="00AF5125"/>
    <w:rsid w:val="00AF5C16"/>
    <w:rsid w:val="00B3207D"/>
    <w:rsid w:val="00B51792"/>
    <w:rsid w:val="00B953DA"/>
    <w:rsid w:val="00C25E1C"/>
    <w:rsid w:val="00C779C8"/>
    <w:rsid w:val="00C9607A"/>
    <w:rsid w:val="00CE6863"/>
    <w:rsid w:val="00D70F67"/>
    <w:rsid w:val="00DF43BE"/>
    <w:rsid w:val="00E6173F"/>
    <w:rsid w:val="00EC0725"/>
    <w:rsid w:val="00F375C5"/>
    <w:rsid w:val="00F760AC"/>
    <w:rsid w:val="00FA51DF"/>
    <w:rsid w:val="00FB5D26"/>
    <w:rsid w:val="00F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22790"/>
  <w15:docId w15:val="{2588DF4F-4757-4820-A9D3-13A65C76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87732F"/>
    <w:pPr>
      <w:keepNext/>
      <w:numPr>
        <w:numId w:val="8"/>
      </w:numPr>
      <w:outlineLvl w:val="0"/>
    </w:pPr>
    <w:rPr>
      <w:rFonts w:cs="Arial"/>
      <w:b/>
      <w:bCs/>
      <w:kern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87732F"/>
    <w:pPr>
      <w:keepNext/>
      <w:numPr>
        <w:ilvl w:val="1"/>
        <w:numId w:val="8"/>
      </w:numPr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qFormat/>
    <w:rsid w:val="0087732F"/>
    <w:pPr>
      <w:keepNext/>
      <w:numPr>
        <w:ilvl w:val="2"/>
        <w:numId w:val="8"/>
      </w:numPr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qFormat/>
    <w:rsid w:val="0087732F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87732F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87732F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87732F"/>
    <w:pPr>
      <w:numPr>
        <w:ilvl w:val="6"/>
        <w:numId w:val="8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87732F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87732F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87732F"/>
    <w:rPr>
      <w:rFonts w:cs="Arial"/>
      <w:b/>
      <w:bCs/>
      <w:iCs/>
      <w:sz w:val="24"/>
      <w:szCs w:val="28"/>
      <w:lang w:val="fi-FI" w:eastAsia="fi-FI" w:bidi="ar-SA"/>
    </w:rPr>
  </w:style>
  <w:style w:type="paragraph" w:styleId="Sisluet2">
    <w:name w:val="toc 2"/>
    <w:basedOn w:val="Normaali"/>
    <w:next w:val="Normaali"/>
    <w:autoRedefine/>
    <w:semiHidden/>
    <w:rsid w:val="00AD2205"/>
    <w:pPr>
      <w:ind w:left="240"/>
    </w:pPr>
  </w:style>
  <w:style w:type="paragraph" w:styleId="Hakemisto1">
    <w:name w:val="index 1"/>
    <w:basedOn w:val="Normaali"/>
    <w:next w:val="Normaali"/>
    <w:autoRedefine/>
    <w:semiHidden/>
    <w:rsid w:val="00AD2205"/>
  </w:style>
  <w:style w:type="paragraph" w:styleId="Sisluet1">
    <w:name w:val="toc 1"/>
    <w:basedOn w:val="Normaali"/>
    <w:next w:val="Normaali"/>
    <w:autoRedefine/>
    <w:semiHidden/>
    <w:rsid w:val="00AD2205"/>
  </w:style>
  <w:style w:type="paragraph" w:styleId="Yltunniste">
    <w:name w:val="header"/>
    <w:basedOn w:val="Normaali"/>
    <w:rsid w:val="002F1F2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F1F2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F1F22"/>
  </w:style>
  <w:style w:type="character" w:customStyle="1" w:styleId="Potsikko">
    <w:name w:val="Pääotsikko"/>
    <w:rsid w:val="002F1F22"/>
    <w:rPr>
      <w:rFonts w:ascii="Times New Roman" w:hAnsi="Times New Roman"/>
      <w:b/>
      <w:bCs/>
      <w:sz w:val="28"/>
    </w:rPr>
  </w:style>
  <w:style w:type="character" w:styleId="Hyperlinkki">
    <w:name w:val="Hyperlink"/>
    <w:basedOn w:val="Kappaleenoletusfontti"/>
    <w:unhideWhenUsed/>
    <w:rsid w:val="00D70F6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7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606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Salibandy</vt:lpstr>
    </vt:vector>
  </TitlesOfParts>
  <Company>Puolustusvoimat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Salibandy</dc:title>
  <dc:creator>Keijo Suomalainen</dc:creator>
  <cp:lastModifiedBy>Jouni Leppäsaajo</cp:lastModifiedBy>
  <cp:revision>9</cp:revision>
  <cp:lastPrinted>2019-01-15T13:37:00Z</cp:lastPrinted>
  <dcterms:created xsi:type="dcterms:W3CDTF">2022-10-05T08:15:00Z</dcterms:created>
  <dcterms:modified xsi:type="dcterms:W3CDTF">2022-10-05T08:35:00Z</dcterms:modified>
</cp:coreProperties>
</file>